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D9C26" w14:textId="06CC255D" w:rsidR="00B2435F" w:rsidRDefault="00B2435F" w:rsidP="007C0109">
      <w:pPr>
        <w:spacing w:after="0" w:line="240" w:lineRule="auto"/>
        <w:jc w:val="center"/>
        <w:rPr>
          <w:rFonts w:ascii="Calibri" w:eastAsia="Times New Roman" w:hAnsi="Calibri" w:cs="Calibri"/>
          <w:b/>
          <w:bCs/>
          <w:color w:val="000000"/>
          <w:sz w:val="24"/>
          <w:szCs w:val="24"/>
          <w:u w:val="single"/>
          <w:shd w:val="clear" w:color="auto" w:fill="FFFFFF"/>
        </w:rPr>
      </w:pPr>
      <w:r>
        <w:rPr>
          <w:rFonts w:ascii="Times New Roman"/>
          <w:noProof/>
          <w:sz w:val="20"/>
        </w:rPr>
        <w:drawing>
          <wp:inline distT="0" distB="0" distL="0" distR="0" wp14:anchorId="60C2262B" wp14:editId="7092D8B1">
            <wp:extent cx="2243978" cy="892682"/>
            <wp:effectExtent l="0" t="0" r="0" b="0"/>
            <wp:docPr id="1" name="image1.jpeg" descr="T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TCL logo"/>
                    <pic:cNvPicPr/>
                  </pic:nvPicPr>
                  <pic:blipFill>
                    <a:blip r:embed="rId5" cstate="print"/>
                    <a:stretch>
                      <a:fillRect/>
                    </a:stretch>
                  </pic:blipFill>
                  <pic:spPr>
                    <a:xfrm>
                      <a:off x="0" y="0"/>
                      <a:ext cx="2243978" cy="892682"/>
                    </a:xfrm>
                    <a:prstGeom prst="rect">
                      <a:avLst/>
                    </a:prstGeom>
                  </pic:spPr>
                </pic:pic>
              </a:graphicData>
            </a:graphic>
          </wp:inline>
        </w:drawing>
      </w:r>
    </w:p>
    <w:p w14:paraId="735AEF24" w14:textId="77777777" w:rsidR="00546148" w:rsidRDefault="00546148" w:rsidP="007C0109">
      <w:pPr>
        <w:spacing w:after="0" w:line="240" w:lineRule="auto"/>
        <w:jc w:val="center"/>
        <w:rPr>
          <w:rFonts w:ascii="Calibri" w:eastAsia="Times New Roman" w:hAnsi="Calibri" w:cs="Calibri"/>
          <w:b/>
          <w:bCs/>
          <w:color w:val="000000"/>
          <w:sz w:val="24"/>
          <w:szCs w:val="24"/>
          <w:u w:val="single"/>
          <w:shd w:val="clear" w:color="auto" w:fill="FFFFFF"/>
        </w:rPr>
      </w:pPr>
    </w:p>
    <w:p w14:paraId="59A0FCA7" w14:textId="5430E8AC" w:rsidR="007C0109" w:rsidRPr="007C0109" w:rsidRDefault="007C0109" w:rsidP="007C0109">
      <w:pPr>
        <w:spacing w:after="0" w:line="240" w:lineRule="auto"/>
        <w:jc w:val="center"/>
        <w:rPr>
          <w:rFonts w:ascii="Calibri" w:eastAsia="Times New Roman" w:hAnsi="Calibri" w:cs="Calibri"/>
          <w:b/>
          <w:bCs/>
          <w:color w:val="000000"/>
          <w:sz w:val="24"/>
          <w:szCs w:val="24"/>
          <w:u w:val="single"/>
          <w:shd w:val="clear" w:color="auto" w:fill="FFFFFF"/>
        </w:rPr>
      </w:pPr>
      <w:r w:rsidRPr="007C0109">
        <w:rPr>
          <w:rFonts w:ascii="Calibri" w:eastAsia="Times New Roman" w:hAnsi="Calibri" w:cs="Calibri"/>
          <w:b/>
          <w:bCs/>
          <w:color w:val="000000"/>
          <w:sz w:val="24"/>
          <w:szCs w:val="24"/>
          <w:u w:val="single"/>
          <w:shd w:val="clear" w:color="auto" w:fill="FFFFFF"/>
        </w:rPr>
        <w:t>Lab Assistant</w:t>
      </w:r>
      <w:r w:rsidR="00925BAE" w:rsidRPr="00925BAE">
        <w:rPr>
          <w:rFonts w:ascii="Calibri" w:eastAsia="Times New Roman" w:hAnsi="Calibri" w:cs="Calibri"/>
          <w:b/>
          <w:bCs/>
          <w:color w:val="000000"/>
          <w:sz w:val="24"/>
          <w:szCs w:val="24"/>
          <w:u w:val="single"/>
          <w:shd w:val="clear" w:color="auto" w:fill="FFFFFF"/>
        </w:rPr>
        <w:t xml:space="preserve"> </w:t>
      </w:r>
      <w:r w:rsidR="00925BAE">
        <w:rPr>
          <w:rFonts w:ascii="Calibri" w:eastAsia="Times New Roman" w:hAnsi="Calibri" w:cs="Calibri"/>
          <w:b/>
          <w:bCs/>
          <w:color w:val="000000"/>
          <w:sz w:val="24"/>
          <w:szCs w:val="24"/>
          <w:u w:val="single"/>
          <w:shd w:val="clear" w:color="auto" w:fill="FFFFFF"/>
        </w:rPr>
        <w:t>Position Description</w:t>
      </w:r>
      <w:r w:rsidRPr="007C0109">
        <w:rPr>
          <w:rFonts w:ascii="Calibri" w:eastAsia="Times New Roman" w:hAnsi="Calibri" w:cs="Calibri"/>
          <w:b/>
          <w:bCs/>
          <w:color w:val="000000"/>
          <w:sz w:val="24"/>
          <w:szCs w:val="24"/>
          <w:u w:val="single"/>
          <w:shd w:val="clear" w:color="auto" w:fill="FFFFFF"/>
        </w:rPr>
        <w:t xml:space="preserve"> </w:t>
      </w:r>
    </w:p>
    <w:p w14:paraId="5518C2F3" w14:textId="77777777" w:rsidR="007C0109" w:rsidRDefault="007C0109" w:rsidP="007C0109">
      <w:pPr>
        <w:spacing w:after="0" w:line="240" w:lineRule="auto"/>
        <w:rPr>
          <w:rFonts w:ascii="Calibri" w:eastAsia="Times New Roman" w:hAnsi="Calibri" w:cs="Calibri"/>
          <w:b/>
          <w:bCs/>
          <w:color w:val="000000"/>
          <w:sz w:val="24"/>
          <w:szCs w:val="24"/>
          <w:shd w:val="clear" w:color="auto" w:fill="FFFFFF"/>
        </w:rPr>
      </w:pPr>
    </w:p>
    <w:p w14:paraId="21FE5378" w14:textId="77777777" w:rsidR="007C0109" w:rsidRDefault="007C0109" w:rsidP="007C0109">
      <w:pPr>
        <w:spacing w:after="0" w:line="240" w:lineRule="auto"/>
        <w:rPr>
          <w:rFonts w:ascii="Calibri" w:eastAsia="Times New Roman" w:hAnsi="Calibri" w:cs="Calibri"/>
          <w:b/>
          <w:bCs/>
          <w:color w:val="000000"/>
          <w:sz w:val="24"/>
          <w:szCs w:val="24"/>
          <w:shd w:val="clear" w:color="auto" w:fill="FFFFFF"/>
        </w:rPr>
      </w:pPr>
    </w:p>
    <w:p w14:paraId="7EF17470" w14:textId="31FBBFEA" w:rsidR="007C0109" w:rsidRPr="007C0109" w:rsidRDefault="007C0109" w:rsidP="007C0109">
      <w:pPr>
        <w:spacing w:after="0" w:line="240" w:lineRule="auto"/>
        <w:rPr>
          <w:rFonts w:ascii="Times New Roman" w:eastAsia="Times New Roman" w:hAnsi="Times New Roman" w:cs="Times New Roman"/>
          <w:sz w:val="24"/>
          <w:szCs w:val="24"/>
        </w:rPr>
      </w:pPr>
      <w:r w:rsidRPr="007C0109">
        <w:rPr>
          <w:rFonts w:ascii="Calibri" w:eastAsia="Times New Roman" w:hAnsi="Calibri" w:cs="Calibri"/>
          <w:b/>
          <w:bCs/>
          <w:color w:val="000000"/>
          <w:sz w:val="24"/>
          <w:szCs w:val="24"/>
          <w:shd w:val="clear" w:color="auto" w:fill="FFFFFF"/>
        </w:rPr>
        <w:t>Job Purpose:</w:t>
      </w:r>
    </w:p>
    <w:p w14:paraId="100CE028" w14:textId="77777777" w:rsidR="007C0109" w:rsidRPr="007C0109" w:rsidRDefault="007C0109" w:rsidP="007C0109">
      <w:pPr>
        <w:numPr>
          <w:ilvl w:val="0"/>
          <w:numId w:val="1"/>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To provide support for all science courses requiring a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oratory component.</w:t>
      </w:r>
    </w:p>
    <w:p w14:paraId="59000E8F" w14:textId="77777777" w:rsidR="007C0109" w:rsidRPr="007C0109" w:rsidRDefault="007C0109" w:rsidP="007C0109">
      <w:pPr>
        <w:shd w:val="clear" w:color="auto" w:fill="FFFFFF"/>
        <w:spacing w:after="0" w:line="240" w:lineRule="auto"/>
        <w:textAlignment w:val="baseline"/>
        <w:rPr>
          <w:rFonts w:ascii="Calibri" w:eastAsia="Times New Roman" w:hAnsi="Calibri" w:cs="Calibri"/>
          <w:color w:val="000000"/>
          <w:sz w:val="24"/>
          <w:szCs w:val="24"/>
        </w:rPr>
      </w:pPr>
    </w:p>
    <w:p w14:paraId="723B6E58" w14:textId="77777777" w:rsidR="007C0109" w:rsidRPr="007C0109" w:rsidRDefault="007C0109" w:rsidP="007C0109">
      <w:pPr>
        <w:shd w:val="clear" w:color="auto" w:fill="FFFFFF"/>
        <w:spacing w:after="0" w:line="240" w:lineRule="auto"/>
        <w:textAlignment w:val="baseline"/>
        <w:rPr>
          <w:rFonts w:ascii="Calibri" w:eastAsia="Times New Roman" w:hAnsi="Calibri" w:cs="Calibri"/>
          <w:color w:val="000000"/>
          <w:sz w:val="24"/>
          <w:szCs w:val="24"/>
        </w:rPr>
      </w:pPr>
      <w:r w:rsidRPr="007C0109">
        <w:rPr>
          <w:rFonts w:ascii="Calibri" w:eastAsia="Times New Roman" w:hAnsi="Calibri" w:cs="Calibri"/>
          <w:b/>
          <w:bCs/>
          <w:color w:val="000000"/>
          <w:sz w:val="24"/>
          <w:szCs w:val="24"/>
        </w:rPr>
        <w:t>Job Function:</w:t>
      </w:r>
    </w:p>
    <w:p w14:paraId="6D052379" w14:textId="4353F5D3" w:rsidR="007C0109" w:rsidRPr="007C0109" w:rsidRDefault="007C0109" w:rsidP="007C0109">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2</w:t>
      </w:r>
      <w:r w:rsidR="00E25EFC">
        <w:rPr>
          <w:rFonts w:ascii="Calibri" w:eastAsia="Times New Roman" w:hAnsi="Calibri" w:cs="Calibri"/>
          <w:color w:val="000000"/>
          <w:sz w:val="24"/>
          <w:szCs w:val="24"/>
        </w:rPr>
        <w:t>0</w:t>
      </w:r>
      <w:r w:rsidRPr="007C0109">
        <w:rPr>
          <w:rFonts w:ascii="Calibri" w:eastAsia="Times New Roman" w:hAnsi="Calibri" w:cs="Calibri"/>
          <w:color w:val="000000"/>
          <w:sz w:val="24"/>
          <w:szCs w:val="24"/>
        </w:rPr>
        <w:t>%Prepare and implement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oratory in conjunction with the sciences faculty</w:t>
      </w:r>
    </w:p>
    <w:p w14:paraId="792EBC62" w14:textId="77777777" w:rsidR="007C0109" w:rsidRPr="007C0109" w:rsidRDefault="007C0109" w:rsidP="007C0109">
      <w:pPr>
        <w:numPr>
          <w:ilvl w:val="0"/>
          <w:numId w:val="2"/>
        </w:numPr>
        <w:shd w:val="clear" w:color="auto" w:fill="FFFFFF"/>
        <w:spacing w:before="100" w:beforeAutospacing="1" w:after="10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15% Maintain equipment and supplies within the sciences budget in conjunction with the sciences faculty</w:t>
      </w:r>
    </w:p>
    <w:p w14:paraId="10FDFD4E" w14:textId="77777777" w:rsidR="007C0109" w:rsidRPr="007C0109" w:rsidRDefault="007C0109" w:rsidP="007C0109">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15% Prepare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oratory equipment/supplies for all sciences courses as directed by the sciences faculty</w:t>
      </w:r>
    </w:p>
    <w:p w14:paraId="7AEB5CFE" w14:textId="498DC463" w:rsidR="007C0109" w:rsidRPr="007C0109" w:rsidRDefault="007C0109" w:rsidP="007C0109">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1</w:t>
      </w:r>
      <w:r w:rsidR="00F35972">
        <w:rPr>
          <w:rFonts w:ascii="Calibri" w:eastAsia="Times New Roman" w:hAnsi="Calibri" w:cs="Calibri"/>
          <w:color w:val="000000"/>
          <w:sz w:val="24"/>
          <w:szCs w:val="24"/>
        </w:rPr>
        <w:t>0</w:t>
      </w:r>
      <w:r w:rsidRPr="007C0109">
        <w:rPr>
          <w:rFonts w:ascii="Calibri" w:eastAsia="Times New Roman" w:hAnsi="Calibri" w:cs="Calibri"/>
          <w:color w:val="000000"/>
          <w:sz w:val="24"/>
          <w:szCs w:val="24"/>
        </w:rPr>
        <w:t>% Prepare chemicals, specimens, sides materials, and apparatus for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oratory sections</w:t>
      </w:r>
    </w:p>
    <w:p w14:paraId="325B7D4D" w14:textId="77777777" w:rsidR="007C0109" w:rsidRPr="007C0109" w:rsidRDefault="007C0109" w:rsidP="007C0109">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10% Maintain orderliness and cleanliness of the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oratories with respect to equipment, supplies and materials</w:t>
      </w:r>
    </w:p>
    <w:p w14:paraId="7AE2C4B7" w14:textId="77777777" w:rsidR="007C0109" w:rsidRPr="007C0109" w:rsidRDefault="007C0109" w:rsidP="007C0109">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10% Facilitate compliance with OSHA, DHEC and other regulatory agency standards and in compliance with the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 Safety Plan</w:t>
      </w:r>
    </w:p>
    <w:p w14:paraId="68A1A733" w14:textId="77777777" w:rsidR="007C0109" w:rsidRDefault="007C0109" w:rsidP="007C0109">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7C0109">
        <w:rPr>
          <w:rFonts w:ascii="Calibri" w:eastAsia="Times New Roman" w:hAnsi="Calibri" w:cs="Calibri"/>
          <w:color w:val="000000"/>
          <w:sz w:val="24"/>
          <w:szCs w:val="24"/>
        </w:rPr>
        <w:t>10% Monitor the use of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oratories by all instructors maintaining </w:t>
      </w:r>
      <w:r w:rsidRPr="007C0109">
        <w:rPr>
          <w:rFonts w:ascii="Calibri" w:eastAsia="Times New Roman" w:hAnsi="Calibri" w:cs="Calibri"/>
          <w:color w:val="000000"/>
          <w:sz w:val="24"/>
          <w:szCs w:val="24"/>
          <w:bdr w:val="none" w:sz="0" w:space="0" w:color="auto" w:frame="1"/>
        </w:rPr>
        <w:t>lab</w:t>
      </w:r>
      <w:r w:rsidRPr="007C0109">
        <w:rPr>
          <w:rFonts w:ascii="Calibri" w:eastAsia="Times New Roman" w:hAnsi="Calibri" w:cs="Calibri"/>
          <w:color w:val="000000"/>
          <w:sz w:val="24"/>
          <w:szCs w:val="24"/>
        </w:rPr>
        <w:t>oratory security and safety procedures</w:t>
      </w:r>
    </w:p>
    <w:p w14:paraId="1C57CAB5" w14:textId="5CB06836" w:rsidR="00E25EFC" w:rsidRPr="007C0109" w:rsidRDefault="00E25EFC" w:rsidP="007C0109">
      <w:pPr>
        <w:numPr>
          <w:ilvl w:val="0"/>
          <w:numId w:val="2"/>
        </w:numPr>
        <w:shd w:val="clear" w:color="auto" w:fill="FFFFFF"/>
        <w:spacing w:beforeAutospacing="1" w:after="0" w:afterAutospacing="1" w:line="240" w:lineRule="auto"/>
        <w:textAlignment w:val="baseline"/>
        <w:rPr>
          <w:rFonts w:ascii="Calibri" w:eastAsia="Times New Roman" w:hAnsi="Calibri" w:cs="Calibri"/>
          <w:color w:val="000000"/>
          <w:sz w:val="24"/>
          <w:szCs w:val="24"/>
        </w:rPr>
      </w:pPr>
      <w:r w:rsidRPr="00E25EFC">
        <w:rPr>
          <w:rFonts w:ascii="Calibri" w:eastAsia="Times New Roman" w:hAnsi="Calibri" w:cs="Calibri"/>
          <w:color w:val="000000"/>
          <w:sz w:val="24"/>
          <w:szCs w:val="24"/>
        </w:rPr>
        <w:t>10% Provide Teaching Assistant (TA) support, which may include assisting faculty during laboratory sessions, supporting student learning, setting up instructional materials, supervising open lab periods, and offering general academic support to students as needed</w:t>
      </w:r>
    </w:p>
    <w:p w14:paraId="1C984026" w14:textId="77777777" w:rsidR="007C0109" w:rsidRPr="007C0109" w:rsidRDefault="007C0109" w:rsidP="007C0109">
      <w:pPr>
        <w:shd w:val="clear" w:color="auto" w:fill="FFFFFF"/>
        <w:spacing w:after="0" w:line="240" w:lineRule="auto"/>
        <w:textAlignment w:val="baseline"/>
        <w:rPr>
          <w:rFonts w:ascii="Calibri" w:eastAsia="Times New Roman" w:hAnsi="Calibri" w:cs="Calibri"/>
          <w:color w:val="000000"/>
          <w:sz w:val="24"/>
          <w:szCs w:val="24"/>
        </w:rPr>
      </w:pPr>
    </w:p>
    <w:p w14:paraId="17E1A582" w14:textId="77777777" w:rsidR="007C0109" w:rsidRDefault="007C0109" w:rsidP="007C0109">
      <w:pPr>
        <w:shd w:val="clear" w:color="auto" w:fill="FFFFFF"/>
        <w:spacing w:after="0" w:line="240" w:lineRule="auto"/>
        <w:textAlignment w:val="baseline"/>
        <w:rPr>
          <w:rFonts w:ascii="Calibri" w:eastAsia="Times New Roman" w:hAnsi="Calibri" w:cs="Calibri"/>
          <w:b/>
          <w:bCs/>
          <w:color w:val="000000"/>
          <w:sz w:val="24"/>
          <w:szCs w:val="24"/>
        </w:rPr>
      </w:pPr>
      <w:r w:rsidRPr="007C0109">
        <w:rPr>
          <w:rFonts w:ascii="Calibri" w:eastAsia="Times New Roman" w:hAnsi="Calibri" w:cs="Calibri"/>
          <w:b/>
          <w:bCs/>
          <w:color w:val="000000"/>
          <w:sz w:val="24"/>
          <w:szCs w:val="24"/>
        </w:rPr>
        <w:t>Qualifications:</w:t>
      </w:r>
    </w:p>
    <w:p w14:paraId="204CFA14" w14:textId="77777777" w:rsidR="00B45E22" w:rsidRPr="007C0109" w:rsidRDefault="00B45E22" w:rsidP="007C0109">
      <w:pPr>
        <w:shd w:val="clear" w:color="auto" w:fill="FFFFFF"/>
        <w:spacing w:after="0" w:line="240" w:lineRule="auto"/>
        <w:textAlignment w:val="baseline"/>
        <w:rPr>
          <w:rFonts w:ascii="Calibri" w:eastAsia="Times New Roman" w:hAnsi="Calibri" w:cs="Calibri"/>
          <w:b/>
          <w:bCs/>
          <w:color w:val="000000"/>
          <w:sz w:val="24"/>
          <w:szCs w:val="24"/>
        </w:rPr>
      </w:pPr>
    </w:p>
    <w:p w14:paraId="3591FEC1" w14:textId="22D13584" w:rsidR="00B45E22" w:rsidRPr="00B45E22" w:rsidRDefault="00B45E22" w:rsidP="00B45E22">
      <w:pPr>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Laboratory assistants should possess experience working in laboratory-based science courses and demonstrate a strong understanding of biology and chemistry laboratory environments. Candidates should have strong verbal and written communication skills, excellent organizational abilities, and the capacity to work effectively both independently and collaboratively.</w:t>
      </w:r>
    </w:p>
    <w:p w14:paraId="3CE706A2" w14:textId="77777777" w:rsidR="00B45E22" w:rsidRPr="00B45E22" w:rsidRDefault="00B45E22" w:rsidP="00B45E22">
      <w:pPr>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lastRenderedPageBreak/>
        <w:t>The individual should be able to perform duties with minimal supervision while maintaining a high level of professionalism, accuracy, and attention to detail. Responsibilities include participating in weekly conferences with science instructors for the planning, scheduling, and evaluation of laboratory assignments; coordinating with science faculty and/or the Division Dean regarding budgetary oversight of laboratory supplies and materials; and assisting with the maintenance, organization, and repair of laboratory equipment.</w:t>
      </w:r>
    </w:p>
    <w:p w14:paraId="05F64A80" w14:textId="77777777" w:rsidR="00B45E22" w:rsidRPr="00B45E22" w:rsidRDefault="00B45E22" w:rsidP="00B45E22">
      <w:pPr>
        <w:rPr>
          <w:rFonts w:ascii="Calibri" w:eastAsia="Times New Roman" w:hAnsi="Calibri" w:cs="Calibri"/>
          <w:b/>
          <w:bCs/>
          <w:color w:val="000000"/>
          <w:sz w:val="24"/>
          <w:szCs w:val="24"/>
          <w:bdr w:val="none" w:sz="0" w:space="0" w:color="auto" w:frame="1"/>
        </w:rPr>
      </w:pPr>
      <w:r w:rsidRPr="00B45E22">
        <w:rPr>
          <w:rFonts w:ascii="Calibri" w:eastAsia="Times New Roman" w:hAnsi="Calibri" w:cs="Calibri"/>
          <w:b/>
          <w:bCs/>
          <w:color w:val="000000"/>
          <w:sz w:val="24"/>
          <w:szCs w:val="24"/>
          <w:bdr w:val="none" w:sz="0" w:space="0" w:color="auto" w:frame="1"/>
        </w:rPr>
        <w:t>Minimum Qualifications</w:t>
      </w:r>
    </w:p>
    <w:p w14:paraId="67F8D8F8" w14:textId="77777777" w:rsidR="00B45E22" w:rsidRPr="00B45E22" w:rsidRDefault="00B45E22" w:rsidP="00B45E22">
      <w:pPr>
        <w:numPr>
          <w:ilvl w:val="0"/>
          <w:numId w:val="4"/>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 xml:space="preserve">Experience working in a laboratory or laboratory-based instructional setting. </w:t>
      </w:r>
    </w:p>
    <w:p w14:paraId="50A881B4" w14:textId="77777777" w:rsidR="00B45E22" w:rsidRPr="00B45E22" w:rsidRDefault="00B45E22" w:rsidP="00B45E22">
      <w:pPr>
        <w:numPr>
          <w:ilvl w:val="0"/>
          <w:numId w:val="4"/>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 xml:space="preserve">Basic knowledge of laboratory safety procedures, chemical handling, and equipment maintenance. </w:t>
      </w:r>
    </w:p>
    <w:p w14:paraId="6B84A789" w14:textId="77777777" w:rsidR="00B45E22" w:rsidRPr="00B45E22" w:rsidRDefault="00B45E22" w:rsidP="00B45E22">
      <w:pPr>
        <w:numPr>
          <w:ilvl w:val="0"/>
          <w:numId w:val="4"/>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 xml:space="preserve">Strong organizational, communication, and time-management skills. </w:t>
      </w:r>
    </w:p>
    <w:p w14:paraId="5B1C281B" w14:textId="77777777" w:rsidR="00B45E22" w:rsidRDefault="00B45E22" w:rsidP="00B45E22">
      <w:pPr>
        <w:numPr>
          <w:ilvl w:val="0"/>
          <w:numId w:val="4"/>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 xml:space="preserve">Ability to work independently with minimal supervision. </w:t>
      </w:r>
    </w:p>
    <w:p w14:paraId="7F936763" w14:textId="77777777" w:rsidR="00B45E22" w:rsidRPr="00B45E22" w:rsidRDefault="00B45E22" w:rsidP="00B45E22">
      <w:pPr>
        <w:spacing w:line="240" w:lineRule="auto"/>
        <w:ind w:left="720"/>
        <w:rPr>
          <w:rFonts w:ascii="Calibri" w:eastAsia="Times New Roman" w:hAnsi="Calibri" w:cs="Calibri"/>
          <w:color w:val="000000"/>
          <w:sz w:val="24"/>
          <w:szCs w:val="24"/>
          <w:bdr w:val="none" w:sz="0" w:space="0" w:color="auto" w:frame="1"/>
        </w:rPr>
      </w:pPr>
    </w:p>
    <w:p w14:paraId="623B7F07" w14:textId="212E322F" w:rsidR="00B45E22" w:rsidRPr="00B45E22" w:rsidRDefault="00B45E22" w:rsidP="00B45E22">
      <w:pPr>
        <w:rPr>
          <w:rFonts w:ascii="Calibri" w:eastAsia="Times New Roman" w:hAnsi="Calibri" w:cs="Calibri"/>
          <w:b/>
          <w:bCs/>
          <w:color w:val="000000"/>
          <w:sz w:val="24"/>
          <w:szCs w:val="24"/>
          <w:bdr w:val="none" w:sz="0" w:space="0" w:color="auto" w:frame="1"/>
        </w:rPr>
      </w:pPr>
      <w:r w:rsidRPr="00B45E22">
        <w:rPr>
          <w:rFonts w:ascii="Calibri" w:eastAsia="Times New Roman" w:hAnsi="Calibri" w:cs="Calibri"/>
          <w:b/>
          <w:bCs/>
          <w:color w:val="000000"/>
          <w:sz w:val="24"/>
          <w:szCs w:val="24"/>
          <w:bdr w:val="none" w:sz="0" w:space="0" w:color="auto" w:frame="1"/>
        </w:rPr>
        <w:t>Preferred Qualifications</w:t>
      </w:r>
    </w:p>
    <w:p w14:paraId="1F852CFA" w14:textId="0EBA347E" w:rsidR="00B45E22" w:rsidRPr="00B45E22" w:rsidRDefault="00B45E22" w:rsidP="00B45E22">
      <w:pPr>
        <w:numPr>
          <w:ilvl w:val="0"/>
          <w:numId w:val="5"/>
        </w:numPr>
        <w:spacing w:line="240" w:lineRule="auto"/>
        <w:rPr>
          <w:rFonts w:ascii="Calibri" w:eastAsia="Times New Roman" w:hAnsi="Calibri" w:cs="Calibri"/>
          <w:color w:val="000000"/>
          <w:sz w:val="24"/>
          <w:szCs w:val="24"/>
          <w:bdr w:val="none" w:sz="0" w:space="0" w:color="auto" w:frame="1"/>
        </w:rPr>
      </w:pPr>
      <w:r>
        <w:rPr>
          <w:rFonts w:ascii="Calibri" w:eastAsia="Times New Roman" w:hAnsi="Calibri" w:cs="Calibri"/>
          <w:color w:val="000000"/>
          <w:sz w:val="24"/>
          <w:szCs w:val="24"/>
          <w:bdr w:val="none" w:sz="0" w:space="0" w:color="auto" w:frame="1"/>
        </w:rPr>
        <w:t xml:space="preserve">Associate or </w:t>
      </w:r>
      <w:r w:rsidRPr="00B45E22">
        <w:rPr>
          <w:rFonts w:ascii="Calibri" w:eastAsia="Times New Roman" w:hAnsi="Calibri" w:cs="Calibri"/>
          <w:color w:val="000000"/>
          <w:sz w:val="24"/>
          <w:szCs w:val="24"/>
          <w:bdr w:val="none" w:sz="0" w:space="0" w:color="auto" w:frame="1"/>
        </w:rPr>
        <w:t xml:space="preserve">bachelor’s degree in biology, Chemistry, Laboratory Science, Engineering, or a related STEM field. </w:t>
      </w:r>
    </w:p>
    <w:p w14:paraId="531B28D8" w14:textId="77777777" w:rsidR="00B45E22" w:rsidRPr="00B45E22" w:rsidRDefault="00B45E22" w:rsidP="00B45E22">
      <w:pPr>
        <w:numPr>
          <w:ilvl w:val="0"/>
          <w:numId w:val="5"/>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 xml:space="preserve">Prior experience supporting laboratory instruction in a college, university, or secondary educational setting. </w:t>
      </w:r>
    </w:p>
    <w:p w14:paraId="53FABEE2" w14:textId="77777777" w:rsidR="00B45E22" w:rsidRPr="00B45E22" w:rsidRDefault="00B45E22" w:rsidP="00B45E22">
      <w:pPr>
        <w:numPr>
          <w:ilvl w:val="0"/>
          <w:numId w:val="5"/>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 xml:space="preserve">Experience preparing laboratory materials, maintaining inventory, and assisting with laboratory safety compliance. </w:t>
      </w:r>
    </w:p>
    <w:p w14:paraId="5579CAD4" w14:textId="77777777" w:rsidR="00B45E22" w:rsidRPr="00B45E22" w:rsidRDefault="00B45E22" w:rsidP="00B45E22">
      <w:pPr>
        <w:numPr>
          <w:ilvl w:val="0"/>
          <w:numId w:val="5"/>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 xml:space="preserve">Familiarity with budgeting, ordering supplies, and coordinating laboratory operations across multiple courses or disciplines. </w:t>
      </w:r>
    </w:p>
    <w:p w14:paraId="3C6701FB" w14:textId="77777777" w:rsidR="00B45E22" w:rsidRPr="00B45E22" w:rsidRDefault="00B45E22" w:rsidP="00B45E22">
      <w:pPr>
        <w:numPr>
          <w:ilvl w:val="0"/>
          <w:numId w:val="5"/>
        </w:numPr>
        <w:spacing w:line="240" w:lineRule="auto"/>
        <w:rPr>
          <w:rFonts w:ascii="Calibri" w:eastAsia="Times New Roman" w:hAnsi="Calibri" w:cs="Calibri"/>
          <w:color w:val="000000"/>
          <w:sz w:val="24"/>
          <w:szCs w:val="24"/>
          <w:bdr w:val="none" w:sz="0" w:space="0" w:color="auto" w:frame="1"/>
        </w:rPr>
      </w:pPr>
      <w:r w:rsidRPr="00B45E22">
        <w:rPr>
          <w:rFonts w:ascii="Calibri" w:eastAsia="Times New Roman" w:hAnsi="Calibri" w:cs="Calibri"/>
          <w:color w:val="000000"/>
          <w:sz w:val="24"/>
          <w:szCs w:val="24"/>
          <w:bdr w:val="none" w:sz="0" w:space="0" w:color="auto" w:frame="1"/>
        </w:rPr>
        <w:t>Demonstrated ability to support faculty and students in a fast-paced instructional laboratory environment.</w:t>
      </w:r>
    </w:p>
    <w:p w14:paraId="6A175645" w14:textId="77777777" w:rsidR="00D878E7" w:rsidRDefault="00D878E7" w:rsidP="007C0109"/>
    <w:p w14:paraId="4252295A" w14:textId="2FEC2535" w:rsidR="0047607D" w:rsidRPr="00D22F1E" w:rsidRDefault="0047607D" w:rsidP="0047607D">
      <w:pPr>
        <w:rPr>
          <w:rFonts w:ascii="Arial" w:hAnsi="Arial" w:cs="Arial"/>
        </w:rPr>
      </w:pPr>
      <w:r>
        <w:rPr>
          <w:rFonts w:ascii="Arial" w:hAnsi="Arial" w:cs="Arial"/>
        </w:rPr>
        <w:t xml:space="preserve">This </w:t>
      </w:r>
      <w:r w:rsidRPr="00D22F1E">
        <w:rPr>
          <w:rFonts w:ascii="Arial" w:hAnsi="Arial" w:cs="Arial"/>
        </w:rPr>
        <w:t>Federal Work Study position</w:t>
      </w:r>
      <w:r>
        <w:rPr>
          <w:rFonts w:ascii="Arial" w:hAnsi="Arial" w:cs="Arial"/>
        </w:rPr>
        <w:t xml:space="preserve"> will</w:t>
      </w:r>
      <w:r w:rsidRPr="00D22F1E">
        <w:rPr>
          <w:rFonts w:ascii="Arial" w:hAnsi="Arial" w:cs="Arial"/>
        </w:rPr>
        <w:t xml:space="preserve"> </w:t>
      </w:r>
      <w:r>
        <w:rPr>
          <w:rFonts w:ascii="Arial" w:hAnsi="Arial" w:cs="Arial"/>
        </w:rPr>
        <w:t xml:space="preserve">pay $15.00 </w:t>
      </w:r>
      <w:r w:rsidRPr="00D22F1E">
        <w:rPr>
          <w:rFonts w:ascii="Arial" w:hAnsi="Arial" w:cs="Arial"/>
        </w:rPr>
        <w:t xml:space="preserve">per hour and </w:t>
      </w:r>
      <w:r>
        <w:rPr>
          <w:rFonts w:ascii="Arial" w:hAnsi="Arial" w:cs="Arial"/>
        </w:rPr>
        <w:t>is</w:t>
      </w:r>
      <w:r w:rsidRPr="00D22F1E">
        <w:rPr>
          <w:rFonts w:ascii="Arial" w:hAnsi="Arial" w:cs="Arial"/>
        </w:rPr>
        <w:t xml:space="preserve"> approved to work a maximum of </w:t>
      </w:r>
      <w:r w:rsidRPr="00F547AD">
        <w:rPr>
          <w:rFonts w:ascii="Arial" w:hAnsi="Arial" w:cs="Arial"/>
          <w:b/>
          <w:bCs/>
        </w:rPr>
        <w:t>20</w:t>
      </w:r>
      <w:r w:rsidRPr="00F547AD">
        <w:rPr>
          <w:rFonts w:ascii="Arial" w:hAnsi="Arial" w:cs="Arial"/>
        </w:rPr>
        <w:t xml:space="preserve"> </w:t>
      </w:r>
      <w:r w:rsidRPr="00D22F1E">
        <w:rPr>
          <w:rFonts w:ascii="Arial" w:hAnsi="Arial" w:cs="Arial"/>
        </w:rPr>
        <w:t xml:space="preserve">hours per week. </w:t>
      </w:r>
    </w:p>
    <w:p w14:paraId="6509286D" w14:textId="5E7D7410" w:rsidR="0047607D" w:rsidRPr="00D22F1E" w:rsidRDefault="0047607D" w:rsidP="0047607D">
      <w:pPr>
        <w:rPr>
          <w:rFonts w:ascii="Arial" w:hAnsi="Arial" w:cs="Arial"/>
        </w:rPr>
      </w:pPr>
      <w:r w:rsidRPr="00D22F1E">
        <w:rPr>
          <w:rFonts w:ascii="Arial" w:hAnsi="Arial" w:cs="Arial"/>
        </w:rPr>
        <w:t xml:space="preserve">If you are interested in applying for this position, please complete the </w:t>
      </w:r>
      <w:hyperlink r:id="rId6" w:history="1">
        <w:r w:rsidRPr="00D22F1E">
          <w:rPr>
            <w:rStyle w:val="Hyperlink"/>
            <w:rFonts w:ascii="Arial" w:hAnsi="Arial" w:cs="Arial"/>
          </w:rPr>
          <w:t>Federal Work Study Application</w:t>
        </w:r>
      </w:hyperlink>
      <w:r w:rsidRPr="00D22F1E">
        <w:rPr>
          <w:rFonts w:ascii="Arial" w:hAnsi="Arial" w:cs="Arial"/>
        </w:rPr>
        <w:t>.</w:t>
      </w:r>
    </w:p>
    <w:p w14:paraId="2B60C96C" w14:textId="2F4BCC2F" w:rsidR="0047607D" w:rsidRPr="00D22F1E" w:rsidRDefault="0047607D" w:rsidP="0047607D">
      <w:pPr>
        <w:ind w:left="720" w:hanging="720"/>
        <w:rPr>
          <w:rFonts w:ascii="Arial" w:hAnsi="Arial" w:cs="Arial"/>
        </w:rPr>
      </w:pPr>
      <w:r w:rsidRPr="00D22F1E">
        <w:rPr>
          <w:rFonts w:ascii="Arial" w:hAnsi="Arial" w:cs="Arial"/>
        </w:rPr>
        <w:t>Supervisor:</w:t>
      </w:r>
      <w:r w:rsidRPr="00D22F1E">
        <w:rPr>
          <w:rFonts w:ascii="Arial" w:hAnsi="Arial" w:cs="Arial"/>
        </w:rPr>
        <w:tab/>
      </w:r>
      <w:r>
        <w:rPr>
          <w:rFonts w:ascii="Arial" w:hAnsi="Arial" w:cs="Arial"/>
        </w:rPr>
        <w:t xml:space="preserve">John Mills </w:t>
      </w:r>
    </w:p>
    <w:p w14:paraId="3B1BF652" w14:textId="32186AA9" w:rsidR="0047607D" w:rsidRPr="00D22F1E" w:rsidRDefault="0047607D" w:rsidP="0047607D">
      <w:pPr>
        <w:rPr>
          <w:rFonts w:ascii="Arial" w:hAnsi="Arial" w:cs="Arial"/>
        </w:rPr>
      </w:pPr>
      <w:r w:rsidRPr="00D22F1E">
        <w:rPr>
          <w:rFonts w:ascii="Arial" w:hAnsi="Arial" w:cs="Arial"/>
        </w:rPr>
        <w:t>Email:</w:t>
      </w:r>
      <w:r w:rsidRPr="00D22F1E">
        <w:rPr>
          <w:rFonts w:ascii="Arial" w:hAnsi="Arial" w:cs="Arial"/>
        </w:rPr>
        <w:tab/>
      </w:r>
      <w:r w:rsidRPr="00D22F1E">
        <w:rPr>
          <w:rFonts w:ascii="Arial" w:hAnsi="Arial" w:cs="Arial"/>
        </w:rPr>
        <w:tab/>
      </w:r>
      <w:hyperlink r:id="rId7" w:history="1">
        <w:r w:rsidRPr="00FE5A8E">
          <w:rPr>
            <w:rStyle w:val="Hyperlink"/>
            <w:rFonts w:ascii="Arial" w:hAnsi="Arial" w:cs="Arial"/>
          </w:rPr>
          <w:t>jmills@tcl.edu</w:t>
        </w:r>
      </w:hyperlink>
      <w:r>
        <w:t xml:space="preserve">  </w:t>
      </w:r>
      <w:r>
        <w:rPr>
          <w:rStyle w:val="Hyperlink"/>
          <w:rFonts w:ascii="Arial" w:hAnsi="Arial" w:cs="Arial"/>
        </w:rPr>
        <w:t xml:space="preserve"> </w:t>
      </w:r>
      <w:r w:rsidRPr="00D22F1E">
        <w:rPr>
          <w:rFonts w:ascii="Arial" w:hAnsi="Arial" w:cs="Arial"/>
        </w:rPr>
        <w:t xml:space="preserve">  </w:t>
      </w:r>
    </w:p>
    <w:p w14:paraId="3830C714" w14:textId="77777777" w:rsidR="0047607D" w:rsidRDefault="0047607D" w:rsidP="007C0109"/>
    <w:p w14:paraId="25868D73" w14:textId="77777777" w:rsidR="00B2435F" w:rsidRPr="007C0109" w:rsidRDefault="00B2435F" w:rsidP="007C0109"/>
    <w:sectPr w:rsidR="00B2435F" w:rsidRPr="007C0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notTrueType/>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753E8"/>
    <w:multiLevelType w:val="multilevel"/>
    <w:tmpl w:val="53B2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C1370"/>
    <w:multiLevelType w:val="multilevel"/>
    <w:tmpl w:val="A732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165AB"/>
    <w:multiLevelType w:val="multilevel"/>
    <w:tmpl w:val="2D7A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C74F8"/>
    <w:multiLevelType w:val="multilevel"/>
    <w:tmpl w:val="26B8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0850C3"/>
    <w:multiLevelType w:val="multilevel"/>
    <w:tmpl w:val="20FE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758642">
    <w:abstractNumId w:val="0"/>
  </w:num>
  <w:num w:numId="2" w16cid:durableId="166602437">
    <w:abstractNumId w:val="3"/>
  </w:num>
  <w:num w:numId="3" w16cid:durableId="114065057">
    <w:abstractNumId w:val="2"/>
  </w:num>
  <w:num w:numId="4" w16cid:durableId="1358889029">
    <w:abstractNumId w:val="4"/>
  </w:num>
  <w:num w:numId="5" w16cid:durableId="1118377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109"/>
    <w:rsid w:val="000A7D39"/>
    <w:rsid w:val="001A79F3"/>
    <w:rsid w:val="003A0566"/>
    <w:rsid w:val="0047607D"/>
    <w:rsid w:val="00483F72"/>
    <w:rsid w:val="00493A03"/>
    <w:rsid w:val="00546148"/>
    <w:rsid w:val="00780782"/>
    <w:rsid w:val="007C0109"/>
    <w:rsid w:val="00925BAE"/>
    <w:rsid w:val="009E00EA"/>
    <w:rsid w:val="00AB2A93"/>
    <w:rsid w:val="00B2435F"/>
    <w:rsid w:val="00B45E22"/>
    <w:rsid w:val="00B65058"/>
    <w:rsid w:val="00B87503"/>
    <w:rsid w:val="00D22E12"/>
    <w:rsid w:val="00D878E7"/>
    <w:rsid w:val="00E242A7"/>
    <w:rsid w:val="00E25EFC"/>
    <w:rsid w:val="00F35972"/>
    <w:rsid w:val="00F547AD"/>
    <w:rsid w:val="00FB1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6EFD"/>
  <w15:chartTrackingRefBased/>
  <w15:docId w15:val="{382C4F30-160C-480F-89BF-C1F91519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b1pjxg2m1">
    <w:name w:val="markb1pjxg2m1"/>
    <w:basedOn w:val="DefaultParagraphFont"/>
    <w:rsid w:val="007C0109"/>
  </w:style>
  <w:style w:type="character" w:customStyle="1" w:styleId="markuztkdi3xr">
    <w:name w:val="markuztkdi3xr"/>
    <w:basedOn w:val="DefaultParagraphFont"/>
    <w:rsid w:val="007C0109"/>
  </w:style>
  <w:style w:type="character" w:styleId="Hyperlink">
    <w:name w:val="Hyperlink"/>
    <w:basedOn w:val="DefaultParagraphFont"/>
    <w:uiPriority w:val="99"/>
    <w:unhideWhenUsed/>
    <w:rsid w:val="0047607D"/>
    <w:rPr>
      <w:color w:val="0563C1" w:themeColor="hyperlink"/>
      <w:u w:val="single"/>
    </w:rPr>
  </w:style>
  <w:style w:type="character" w:styleId="UnresolvedMention">
    <w:name w:val="Unresolved Mention"/>
    <w:basedOn w:val="DefaultParagraphFont"/>
    <w:uiPriority w:val="99"/>
    <w:semiHidden/>
    <w:unhideWhenUsed/>
    <w:rsid w:val="00476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519034">
      <w:bodyDiv w:val="1"/>
      <w:marLeft w:val="0"/>
      <w:marRight w:val="0"/>
      <w:marTop w:val="0"/>
      <w:marBottom w:val="0"/>
      <w:divBdr>
        <w:top w:val="none" w:sz="0" w:space="0" w:color="auto"/>
        <w:left w:val="none" w:sz="0" w:space="0" w:color="auto"/>
        <w:bottom w:val="none" w:sz="0" w:space="0" w:color="auto"/>
        <w:right w:val="none" w:sz="0" w:space="0" w:color="auto"/>
      </w:divBdr>
      <w:divsChild>
        <w:div w:id="124354524">
          <w:marLeft w:val="0"/>
          <w:marRight w:val="0"/>
          <w:marTop w:val="0"/>
          <w:marBottom w:val="0"/>
          <w:divBdr>
            <w:top w:val="none" w:sz="0" w:space="0" w:color="auto"/>
            <w:left w:val="none" w:sz="0" w:space="0" w:color="auto"/>
            <w:bottom w:val="none" w:sz="0" w:space="0" w:color="auto"/>
            <w:right w:val="none" w:sz="0" w:space="0" w:color="auto"/>
          </w:divBdr>
        </w:div>
        <w:div w:id="143351242">
          <w:marLeft w:val="0"/>
          <w:marRight w:val="0"/>
          <w:marTop w:val="0"/>
          <w:marBottom w:val="0"/>
          <w:divBdr>
            <w:top w:val="none" w:sz="0" w:space="0" w:color="auto"/>
            <w:left w:val="none" w:sz="0" w:space="0" w:color="auto"/>
            <w:bottom w:val="none" w:sz="0" w:space="0" w:color="auto"/>
            <w:right w:val="none" w:sz="0" w:space="0" w:color="auto"/>
          </w:divBdr>
        </w:div>
        <w:div w:id="925654695">
          <w:marLeft w:val="0"/>
          <w:marRight w:val="0"/>
          <w:marTop w:val="0"/>
          <w:marBottom w:val="0"/>
          <w:divBdr>
            <w:top w:val="none" w:sz="0" w:space="0" w:color="auto"/>
            <w:left w:val="none" w:sz="0" w:space="0" w:color="auto"/>
            <w:bottom w:val="none" w:sz="0" w:space="0" w:color="auto"/>
            <w:right w:val="none" w:sz="0" w:space="0" w:color="auto"/>
          </w:divBdr>
        </w:div>
        <w:div w:id="1007949264">
          <w:marLeft w:val="0"/>
          <w:marRight w:val="0"/>
          <w:marTop w:val="0"/>
          <w:marBottom w:val="0"/>
          <w:divBdr>
            <w:top w:val="none" w:sz="0" w:space="0" w:color="auto"/>
            <w:left w:val="none" w:sz="0" w:space="0" w:color="auto"/>
            <w:bottom w:val="none" w:sz="0" w:space="0" w:color="auto"/>
            <w:right w:val="none" w:sz="0" w:space="0" w:color="auto"/>
          </w:divBdr>
        </w:div>
        <w:div w:id="1086919790">
          <w:marLeft w:val="0"/>
          <w:marRight w:val="0"/>
          <w:marTop w:val="0"/>
          <w:marBottom w:val="0"/>
          <w:divBdr>
            <w:top w:val="none" w:sz="0" w:space="0" w:color="auto"/>
            <w:left w:val="none" w:sz="0" w:space="0" w:color="auto"/>
            <w:bottom w:val="none" w:sz="0" w:space="0" w:color="auto"/>
            <w:right w:val="none" w:sz="0" w:space="0" w:color="auto"/>
          </w:divBdr>
        </w:div>
        <w:div w:id="1187449613">
          <w:marLeft w:val="0"/>
          <w:marRight w:val="0"/>
          <w:marTop w:val="0"/>
          <w:marBottom w:val="0"/>
          <w:divBdr>
            <w:top w:val="none" w:sz="0" w:space="0" w:color="auto"/>
            <w:left w:val="none" w:sz="0" w:space="0" w:color="auto"/>
            <w:bottom w:val="none" w:sz="0" w:space="0" w:color="auto"/>
            <w:right w:val="none" w:sz="0" w:space="0" w:color="auto"/>
          </w:divBdr>
        </w:div>
        <w:div w:id="1239899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mills@tc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ederation.ngwebsolutions.com/sp/startSSO.ping?PartnerIdpId=https://sts.windows.net/52b0eb7d-5972-4d7c-b97c-93f9000bdf05/&amp;SpSessionAuthnAdapterId=tclDF&amp;TargetResource=https%3a%2f%2fdynamicforms.ngwebsolutions.com%2fSubmit%2fStart%2f96dbcf68-21eb-4b71-a209-750597a89b1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Mills</dc:creator>
  <cp:keywords/>
  <dc:description/>
  <cp:lastModifiedBy>Mark Rand</cp:lastModifiedBy>
  <cp:revision>6</cp:revision>
  <cp:lastPrinted>2026-07-20T12:46:00Z</cp:lastPrinted>
  <dcterms:created xsi:type="dcterms:W3CDTF">2026-07-20T12:03:00Z</dcterms:created>
  <dcterms:modified xsi:type="dcterms:W3CDTF">2026-09-03T16:00:00Z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02ff65-7670-43d5-90fe-f6b467e0a26a_Enabled">
    <vt:lpwstr>true</vt:lpwstr>
  </property>
  <property fmtid="{D5CDD505-2E9C-101B-9397-08002B2CF9AE}" pid="3" name="MSIP_Label_c702ff65-7670-43d5-90fe-f6b467e0a26a_SetDate">
    <vt:lpwstr>2023-04-24T20:37:02Z</vt:lpwstr>
  </property>
  <property fmtid="{D5CDD505-2E9C-101B-9397-08002B2CF9AE}" pid="4" name="MSIP_Label_c702ff65-7670-43d5-90fe-f6b467e0a26a_Method">
    <vt:lpwstr>Standard</vt:lpwstr>
  </property>
  <property fmtid="{D5CDD505-2E9C-101B-9397-08002B2CF9AE}" pid="5" name="MSIP_Label_c702ff65-7670-43d5-90fe-f6b467e0a26a_Name">
    <vt:lpwstr>defa4170-0d19-0005-0004-bc88714345d2</vt:lpwstr>
  </property>
  <property fmtid="{D5CDD505-2E9C-101B-9397-08002B2CF9AE}" pid="6" name="MSIP_Label_c702ff65-7670-43d5-90fe-f6b467e0a26a_SiteId">
    <vt:lpwstr>52b0eb7d-5972-4d7c-b97c-93f9000bdf05</vt:lpwstr>
  </property>
  <property fmtid="{D5CDD505-2E9C-101B-9397-08002B2CF9AE}" pid="7" name="MSIP_Label_c702ff65-7670-43d5-90fe-f6b467e0a26a_ActionId">
    <vt:lpwstr>5af36b88-ac4c-4c5b-a9b2-7fb6fc579891</vt:lpwstr>
  </property>
  <property fmtid="{D5CDD505-2E9C-101B-9397-08002B2CF9AE}" pid="8" name="MSIP_Label_c702ff65-7670-43d5-90fe-f6b467e0a26a_ContentBits">
    <vt:lpwstr>0</vt:lpwstr>
  </property>
</Properties>
</file>